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CE" w:rsidRPr="008D7BCA" w:rsidRDefault="00141BCE" w:rsidP="00141B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8D7BCA">
        <w:rPr>
          <w:rFonts w:ascii="Sylfaen" w:eastAsiaTheme="minorHAnsi" w:hAnsi="Sylfaen" w:cstheme="minorBidi"/>
          <w:color w:val="auto"/>
          <w:lang w:val="ka-GE"/>
        </w:rPr>
        <w:t xml:space="preserve">პოლიტიკის დეპარტამენტის უფროსს, პირველადი </w:t>
      </w:r>
    </w:p>
    <w:p w:rsidR="00141BCE" w:rsidRPr="008D7BCA" w:rsidRDefault="00141BCE" w:rsidP="00141B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8D7BCA">
        <w:rPr>
          <w:rFonts w:ascii="Sylfaen" w:eastAsiaTheme="minorHAnsi" w:hAnsi="Sylfaen" w:cstheme="minorBidi"/>
          <w:color w:val="auto"/>
          <w:lang w:val="ka-GE"/>
        </w:rPr>
        <w:t xml:space="preserve">სტრუქტურული ერთეულის ხელმძღვანელს </w:t>
      </w:r>
    </w:p>
    <w:p w:rsidR="00141BCE" w:rsidRPr="008D7BCA" w:rsidRDefault="00141BCE" w:rsidP="00141B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8D7BCA">
        <w:rPr>
          <w:rFonts w:ascii="Sylfaen" w:eastAsiaTheme="minorHAnsi" w:hAnsi="Sylfaen" w:cstheme="minorBidi"/>
          <w:color w:val="auto"/>
          <w:lang w:val="ka-GE"/>
        </w:rPr>
        <w:t>ბატონ გიორგი ჭავჭავაძეს</w:t>
      </w:r>
    </w:p>
    <w:p w:rsidR="00141BCE" w:rsidRPr="008D7BCA" w:rsidRDefault="00141BCE" w:rsidP="00141B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</w:p>
    <w:p w:rsidR="00141BCE" w:rsidRPr="008D7BCA" w:rsidRDefault="00141BCE" w:rsidP="00141B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Theme="minorHAnsi" w:hAnsi="Sylfaen" w:cstheme="minorBidi"/>
          <w:color w:val="auto"/>
          <w:lang w:val="ka-GE"/>
        </w:rPr>
      </w:pPr>
      <w:r w:rsidRPr="008D7BCA">
        <w:rPr>
          <w:rFonts w:ascii="Sylfaen" w:eastAsiaTheme="minorHAnsi" w:hAnsi="Sylfaen" w:cstheme="minorBidi"/>
          <w:color w:val="auto"/>
          <w:lang w:val="ka-GE"/>
        </w:rPr>
        <w:t>ბატონო გიორგი,</w:t>
      </w:r>
    </w:p>
    <w:p w:rsidR="00DB64EE" w:rsidRPr="008D7BCA" w:rsidRDefault="00141BCE" w:rsidP="00DB6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r w:rsidRPr="008D7BCA">
        <w:rPr>
          <w:rFonts w:ascii="Sylfaen" w:hAnsi="Sylfaen" w:cs="Sylfaen"/>
          <w:sz w:val="24"/>
          <w:szCs w:val="24"/>
          <w:lang w:val="ka-GE"/>
        </w:rPr>
        <w:t>განვიხილეთ</w:t>
      </w:r>
      <w:r w:rsidRPr="008D7BCA">
        <w:rPr>
          <w:rFonts w:ascii="Sylfaen" w:hAnsi="Sylfaen" w:cs="Sylfaen"/>
          <w:sz w:val="24"/>
          <w:szCs w:val="24"/>
          <w:lang w:val="ka-GE"/>
        </w:rPr>
        <w:t xml:space="preserve"> თქვენი მიმდინარე წლის 2 ოქტომბრის N01-10301 წერილი</w:t>
      </w:r>
      <w:r w:rsidR="00137737" w:rsidRPr="008D7BCA">
        <w:rPr>
          <w:rFonts w:ascii="Sylfaen" w:hAnsi="Sylfaen" w:cs="Sylfaen"/>
          <w:sz w:val="24"/>
          <w:szCs w:val="24"/>
          <w:lang w:val="ka-GE"/>
        </w:rPr>
        <w:t>,</w:t>
      </w:r>
      <w:r w:rsidR="00760B8C" w:rsidRPr="008D7BC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737" w:rsidRPr="008D7BCA">
        <w:rPr>
          <w:rFonts w:ascii="Sylfaen" w:hAnsi="Sylfaen" w:cs="Sylfaen"/>
          <w:sz w:val="24"/>
          <w:szCs w:val="24"/>
          <w:lang w:val="ka-GE"/>
        </w:rPr>
        <w:t xml:space="preserve">რომელიც ეხება </w:t>
      </w:r>
      <w:r w:rsidR="00A52699" w:rsidRPr="008D7BCA">
        <w:rPr>
          <w:rFonts w:ascii="Sylfaen" w:hAnsi="Sylfaen" w:cs="Sylfaen"/>
          <w:sz w:val="24"/>
          <w:szCs w:val="24"/>
          <w:lang w:val="ka-GE"/>
        </w:rPr>
        <w:t xml:space="preserve">„საქართველოს მთავრობასა და ვაქცინების გლობალურ ალიანსს (GAVI ALLIANCE) შორის გასაფორმებელი შეთანხმების (COMMITMENT AGREEMENT) თაობაზე“ საქართველოს მთავრობის 2020 წლის 15 სექტემბრის განკარგულების შესაბამისად </w:t>
      </w:r>
      <w:r w:rsidR="00137737" w:rsidRPr="008D7BCA">
        <w:rPr>
          <w:rFonts w:ascii="Sylfaen" w:hAnsi="Sylfaen" w:cs="Sylfaen"/>
          <w:sz w:val="24"/>
          <w:szCs w:val="24"/>
          <w:lang w:val="ka-GE"/>
        </w:rPr>
        <w:t>COVID-19</w:t>
      </w:r>
      <w:r w:rsidR="00A52699" w:rsidRPr="008D7BCA">
        <w:rPr>
          <w:rFonts w:ascii="Sylfaen" w:hAnsi="Sylfaen" w:cs="Sylfaen"/>
          <w:sz w:val="24"/>
          <w:szCs w:val="24"/>
          <w:lang w:val="ka-GE"/>
        </w:rPr>
        <w:t xml:space="preserve"> ვაქცინის შესყიდვას</w:t>
      </w:r>
      <w:r w:rsidR="00137737" w:rsidRPr="008D7BC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737" w:rsidRPr="008D7BCA">
        <w:rPr>
          <w:rFonts w:ascii="Sylfaen" w:hAnsi="Sylfaen" w:cs="Sylfaen"/>
          <w:sz w:val="24"/>
          <w:szCs w:val="24"/>
          <w:lang w:val="ka-GE"/>
        </w:rPr>
        <w:t xml:space="preserve">და გაცნობებთ, რომ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მიზანშეწონილად მიგვაჩნია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>დადგენილებაში შეტანილ იქნეს ცვლილება და „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ახალი კორონავირუსული დაავადების COVID 19-ის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მართვა“ 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(პროგრამული კოდი </w:t>
      </w:r>
      <w:r w:rsidR="00247623" w:rsidRPr="008D7BCA">
        <w:rPr>
          <w:rFonts w:ascii="Sylfaen" w:hAnsi="Sylfaen"/>
          <w:b/>
          <w:bCs/>
          <w:sz w:val="24"/>
          <w:szCs w:val="24"/>
          <w:lang w:val="ka-GE" w:eastAsia="ka-GE"/>
        </w:rPr>
        <w:t>27 03 03 11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>)</w:t>
      </w:r>
      <w:r w:rsidR="00416878" w:rsidRPr="008D7BCA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 xml:space="preserve">პროგრამას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დაემატოს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>ახალი ქვეპროგრამა - „COVID 19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 ვაქცინ</w:t>
      </w:r>
      <w:r w:rsidR="0020425D">
        <w:rPr>
          <w:rFonts w:ascii="Sylfaen" w:hAnsi="Sylfaen"/>
          <w:sz w:val="24"/>
          <w:szCs w:val="24"/>
          <w:lang w:val="ka-GE" w:eastAsia="ka-GE"/>
        </w:rPr>
        <w:t>აზე ხელმისაწვდომობა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>“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 xml:space="preserve">(პროგრამული კოდი </w:t>
      </w:r>
      <w:r w:rsidR="00DB64EE" w:rsidRPr="008D7BCA">
        <w:rPr>
          <w:rFonts w:ascii="Sylfaen" w:hAnsi="Sylfaen"/>
          <w:b/>
          <w:bCs/>
          <w:sz w:val="24"/>
          <w:szCs w:val="24"/>
          <w:lang w:val="ka-GE" w:eastAsia="ka-GE"/>
        </w:rPr>
        <w:t>27 03 03 11</w:t>
      </w:r>
      <w:r w:rsidR="00DB64EE" w:rsidRPr="008D7BCA">
        <w:rPr>
          <w:rFonts w:ascii="Sylfaen" w:hAnsi="Sylfaen"/>
          <w:b/>
          <w:bCs/>
          <w:sz w:val="24"/>
          <w:szCs w:val="24"/>
          <w:lang w:val="ka-GE" w:eastAsia="ka-GE"/>
        </w:rPr>
        <w:t xml:space="preserve"> 05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>)</w:t>
      </w:r>
      <w:r w:rsidR="00247623" w:rsidRPr="008D7BCA">
        <w:rPr>
          <w:rFonts w:ascii="Times New Roman" w:hAnsi="Times New Roman" w:cs="Times New Roman"/>
          <w:sz w:val="24"/>
          <w:szCs w:val="24"/>
          <w:lang w:val="ka-GE" w:eastAsia="ka-GE"/>
        </w:rPr>
        <w:t>​</w:t>
      </w:r>
      <w:r w:rsidR="00247623" w:rsidRPr="008D7BCA">
        <w:rPr>
          <w:rFonts w:ascii="Sylfaen" w:hAnsi="Sylfaen" w:cs="Times New Roman"/>
          <w:sz w:val="24"/>
          <w:szCs w:val="24"/>
          <w:lang w:val="ka-GE" w:eastAsia="ka-GE"/>
        </w:rPr>
        <w:t xml:space="preserve">, 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>ხოლო თანხა განისაზღვოს</w:t>
      </w:r>
      <w:r w:rsidR="00247623" w:rsidRPr="008D7BCA">
        <w:rPr>
          <w:rFonts w:ascii="Sylfaen" w:hAnsi="Sylfaen"/>
          <w:b/>
          <w:bCs/>
          <w:sz w:val="24"/>
          <w:szCs w:val="24"/>
          <w:lang w:val="ka-GE" w:eastAsia="ka-GE"/>
        </w:rPr>
        <w:t xml:space="preserve"> </w:t>
      </w:r>
      <w:r w:rsidR="00847B2E">
        <w:rPr>
          <w:rFonts w:ascii="Sylfaen" w:hAnsi="Sylfaen"/>
          <w:b/>
          <w:bCs/>
          <w:sz w:val="24"/>
          <w:szCs w:val="24"/>
          <w:lang w:val="ka-GE" w:eastAsia="ka-GE"/>
        </w:rPr>
        <w:t>18 000 000 ლარის ოდენობით (</w:t>
      </w:r>
      <w:r w:rsidR="005435C4">
        <w:rPr>
          <w:rFonts w:ascii="Sylfaen" w:hAnsi="Sylfaen"/>
          <w:b/>
          <w:bCs/>
          <w:sz w:val="24"/>
          <w:szCs w:val="24"/>
          <w:lang w:val="ka-GE" w:eastAsia="ka-GE"/>
        </w:rPr>
        <w:t>5 195 400 აშშ დოლარის ექვივალენტი ლარებში</w:t>
      </w:r>
      <w:r w:rsidR="00847B2E">
        <w:rPr>
          <w:rFonts w:ascii="Sylfaen" w:hAnsi="Sylfaen"/>
          <w:b/>
          <w:bCs/>
          <w:sz w:val="24"/>
          <w:szCs w:val="24"/>
          <w:lang w:val="ka-GE" w:eastAsia="ka-GE"/>
        </w:rPr>
        <w:t>)</w:t>
      </w:r>
      <w:r w:rsidR="00247623" w:rsidRPr="008D7BCA">
        <w:rPr>
          <w:rFonts w:ascii="Sylfaen" w:hAnsi="Sylfaen"/>
          <w:b/>
          <w:bCs/>
          <w:sz w:val="24"/>
          <w:szCs w:val="24"/>
          <w:lang w:val="ka-GE" w:eastAsia="ka-GE"/>
        </w:rPr>
        <w:t>.</w:t>
      </w:r>
      <w:r w:rsidR="00247623" w:rsidRPr="008D7BCA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>აღნიშნული თანხა შესაძლებელია</w:t>
      </w:r>
      <w:r w:rsidR="00847B2E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>გადმოტანილი იქნეს „</w:t>
      </w:r>
      <w:r w:rsidR="00DB64EE" w:rsidRPr="008D7BCA">
        <w:rPr>
          <w:rFonts w:ascii="Sylfaen" w:eastAsia="Times New Roman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მართვის ხელშეწყობისთვის სამინისტროს მიერ განსახორციელებელი ღონისძიებები“  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 xml:space="preserve">(პროგრამული კოდი </w:t>
      </w:r>
      <w:r w:rsidR="00DB64EE" w:rsidRPr="008D7BCA">
        <w:rPr>
          <w:rFonts w:ascii="Sylfaen" w:hAnsi="Sylfaen"/>
          <w:b/>
          <w:bCs/>
          <w:sz w:val="24"/>
          <w:szCs w:val="24"/>
          <w:lang w:val="ka-GE" w:eastAsia="ka-GE"/>
        </w:rPr>
        <w:t>27 03 03 11</w:t>
      </w:r>
      <w:r w:rsidR="00DB64EE" w:rsidRPr="008D7BCA">
        <w:rPr>
          <w:rFonts w:ascii="Sylfaen" w:hAnsi="Sylfaen"/>
          <w:b/>
          <w:bCs/>
          <w:sz w:val="24"/>
          <w:szCs w:val="24"/>
          <w:lang w:val="ka-GE" w:eastAsia="ka-GE"/>
        </w:rPr>
        <w:t xml:space="preserve"> 01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>)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="00416878" w:rsidRPr="008D7BCA">
        <w:rPr>
          <w:rFonts w:ascii="Sylfaen" w:hAnsi="Sylfaen"/>
          <w:sz w:val="24"/>
          <w:szCs w:val="24"/>
          <w:lang w:val="ka-GE" w:eastAsia="ka-GE"/>
        </w:rPr>
        <w:t>ქვე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>პროგრამიდან და ასიგნება განისაზღვროს</w:t>
      </w:r>
      <w:r w:rsidR="00416878" w:rsidRPr="008D7BCA">
        <w:rPr>
          <w:rFonts w:ascii="Sylfaen" w:hAnsi="Sylfaen"/>
          <w:sz w:val="24"/>
          <w:szCs w:val="24"/>
          <w:lang w:val="ka-GE" w:eastAsia="ka-GE"/>
        </w:rPr>
        <w:t xml:space="preserve"> 109</w:t>
      </w:r>
      <w:r w:rsidR="00DB64EE" w:rsidRPr="008D7BCA">
        <w:rPr>
          <w:rFonts w:ascii="Sylfaen" w:hAnsi="Sylfaen"/>
          <w:sz w:val="24"/>
          <w:szCs w:val="24"/>
          <w:lang w:val="ka-GE" w:eastAsia="ka-GE"/>
        </w:rPr>
        <w:t xml:space="preserve"> 650 000 ლარით.</w:t>
      </w:r>
    </w:p>
    <w:p w:rsidR="00B95F84" w:rsidRPr="008D7BCA" w:rsidRDefault="00760B8C" w:rsidP="00B95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r w:rsidRPr="008D7BCA">
        <w:rPr>
          <w:rFonts w:ascii="Sylfaen" w:hAnsi="Sylfaen"/>
          <w:sz w:val="24"/>
          <w:szCs w:val="24"/>
          <w:lang w:val="ka-GE"/>
        </w:rPr>
        <w:t>აგრეთვე</w:t>
      </w:r>
      <w:r w:rsidR="00416878" w:rsidRPr="008D7BCA">
        <w:rPr>
          <w:rFonts w:ascii="Sylfaen" w:hAnsi="Sylfaen"/>
          <w:sz w:val="24"/>
          <w:szCs w:val="24"/>
          <w:lang w:val="ka-GE"/>
        </w:rPr>
        <w:t>,</w:t>
      </w:r>
      <w:r w:rsidRPr="008D7BCA">
        <w:rPr>
          <w:rFonts w:ascii="Sylfaen" w:hAnsi="Sylfaen"/>
          <w:sz w:val="24"/>
          <w:szCs w:val="24"/>
          <w:lang w:val="ka-GE"/>
        </w:rPr>
        <w:t xml:space="preserve"> </w:t>
      </w:r>
      <w:r w:rsidR="00416878" w:rsidRPr="008D7BCA">
        <w:rPr>
          <w:rFonts w:ascii="Sylfaen" w:hAnsi="Sylfaen"/>
          <w:sz w:val="24"/>
          <w:szCs w:val="24"/>
          <w:lang w:val="ka-GE"/>
        </w:rPr>
        <w:t>განვიხილეთ</w:t>
      </w:r>
      <w:r w:rsidRPr="008D7BCA">
        <w:rPr>
          <w:rFonts w:ascii="Sylfaen" w:hAnsi="Sylfaen"/>
          <w:sz w:val="24"/>
          <w:szCs w:val="24"/>
          <w:lang w:val="ka-GE"/>
        </w:rPr>
        <w:t xml:space="preserve"> </w:t>
      </w:r>
      <w:r w:rsidRPr="008D7BCA">
        <w:rPr>
          <w:rFonts w:ascii="Sylfaen" w:hAnsi="Sylfaen"/>
          <w:sz w:val="24"/>
          <w:szCs w:val="24"/>
          <w:lang w:val="ka-GE"/>
        </w:rPr>
        <w:t xml:space="preserve">მინისტრის პირველი მოადგილის 2 ოქტომბრის N01-10295 მოხსენებითი ბარათი </w:t>
      </w:r>
      <w:r w:rsidRPr="008D7BCA">
        <w:rPr>
          <w:rFonts w:ascii="Sylfaen" w:hAnsi="Sylfaen"/>
          <w:sz w:val="24"/>
          <w:szCs w:val="24"/>
          <w:lang w:val="ka-GE" w:eastAsia="ka-GE"/>
        </w:rPr>
        <w:t xml:space="preserve"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</w:t>
      </w:r>
      <w:r w:rsidRPr="008D7BCA">
        <w:rPr>
          <w:rFonts w:ascii="Sylfaen" w:hAnsi="Sylfaen"/>
          <w:sz w:val="24"/>
          <w:szCs w:val="24"/>
          <w:lang w:val="ka-GE" w:eastAsia="ka-GE"/>
        </w:rPr>
        <w:t xml:space="preserve">დადგენილებით დამტკიცებული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„</w:t>
      </w:r>
      <w:r w:rsidRPr="008D7BCA">
        <w:rPr>
          <w:rFonts w:ascii="Sylfaen" w:eastAsia="Times New Roman" w:hAnsi="Sylfaen" w:cs="Sylfaen"/>
          <w:sz w:val="24"/>
          <w:szCs w:val="24"/>
          <w:lang w:val="ka-GE"/>
        </w:rPr>
        <w:t>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განსახორციელებელი ღონისძიებები“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(პროგრამული კოდი </w:t>
      </w:r>
      <w:r w:rsidR="00B95F84" w:rsidRPr="008D7BCA">
        <w:rPr>
          <w:rFonts w:ascii="Sylfaen" w:hAnsi="Sylfaen"/>
          <w:b/>
          <w:bCs/>
          <w:sz w:val="24"/>
          <w:szCs w:val="24"/>
          <w:lang w:val="ka-GE" w:eastAsia="ka-GE"/>
        </w:rPr>
        <w:t>27 03 03 11</w:t>
      </w:r>
      <w:r w:rsidR="00B95F84" w:rsidRPr="008D7BCA">
        <w:rPr>
          <w:rFonts w:ascii="Sylfaen" w:hAnsi="Sylfaen"/>
          <w:b/>
          <w:bCs/>
          <w:sz w:val="24"/>
          <w:szCs w:val="24"/>
          <w:lang w:val="ka-GE" w:eastAsia="ka-GE"/>
        </w:rPr>
        <w:t xml:space="preserve"> 03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)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="008D7BCA">
        <w:rPr>
          <w:rFonts w:ascii="Sylfaen" w:hAnsi="Sylfaen"/>
          <w:sz w:val="24"/>
          <w:szCs w:val="24"/>
          <w:lang w:val="ka-GE" w:eastAsia="ka-GE"/>
        </w:rPr>
        <w:t>ქვე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პროგრამის ბიუჯეტის ასიგნების 15 000 000 ლარი</w:t>
      </w:r>
      <w:bookmarkStart w:id="0" w:name="_GoBack"/>
      <w:bookmarkEnd w:id="0"/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თ გაზრდის შესახებ და გაცნობებთ, რომ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აღნიშნული თანხა შესაძლებელია გადმოტანილი იქნეს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„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>ახალი კორონავირუსით  (SARS-CoV-2) გამოწვეული ინფექციის (COVID-19) მართვისთვის გასატარებელი ღონისძიებები“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(პროგრამული კოდი </w:t>
      </w:r>
      <w:r w:rsidR="00B95F84" w:rsidRPr="008D7BCA">
        <w:rPr>
          <w:rFonts w:ascii="Sylfaen" w:hAnsi="Sylfaen"/>
          <w:b/>
          <w:bCs/>
          <w:sz w:val="24"/>
          <w:szCs w:val="24"/>
          <w:lang w:val="ka-GE" w:eastAsia="ka-GE"/>
        </w:rPr>
        <w:t>27 03 03 11</w:t>
      </w:r>
      <w:r w:rsidR="00B95F84" w:rsidRPr="008D7BCA">
        <w:rPr>
          <w:rFonts w:ascii="Sylfaen" w:hAnsi="Sylfaen"/>
          <w:b/>
          <w:bCs/>
          <w:sz w:val="24"/>
          <w:szCs w:val="24"/>
          <w:lang w:val="ka-GE" w:eastAsia="ka-GE"/>
        </w:rPr>
        <w:t xml:space="preserve"> 02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) </w:t>
      </w:r>
      <w:r w:rsidR="008D7BCA" w:rsidRPr="008D7BCA">
        <w:rPr>
          <w:rFonts w:ascii="Sylfaen" w:hAnsi="Sylfaen"/>
          <w:sz w:val="24"/>
          <w:szCs w:val="24"/>
          <w:lang w:val="ka-GE" w:eastAsia="ka-GE"/>
        </w:rPr>
        <w:t>ქვე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პროგრამიდან და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შესაბამისად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ამ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ქვე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პროგრამი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ს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 ასიგნება განისაზღვროს </w:t>
      </w:r>
      <w:r w:rsidR="00B95F84" w:rsidRPr="008D7BCA">
        <w:rPr>
          <w:rFonts w:ascii="Sylfaen" w:hAnsi="Sylfaen"/>
          <w:b/>
          <w:sz w:val="24"/>
          <w:szCs w:val="24"/>
          <w:lang w:val="ka-GE" w:eastAsia="ka-GE"/>
        </w:rPr>
        <w:t>74 000 000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 ლარით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, ხოლო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„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>ახალი კორონავირუსით (SARS-CoV-2) გამოწვეული ინფექციის (COVID-19) მართვის ხელშეწყობისთვის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>ცენტრის</w:t>
      </w:r>
      <w:r w:rsidR="008D7BCA" w:rsidRPr="008D7BC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95F84" w:rsidRPr="008D7BCA">
        <w:rPr>
          <w:rFonts w:ascii="Sylfaen" w:eastAsia="Times New Roman" w:hAnsi="Sylfaen" w:cs="Sylfaen"/>
          <w:sz w:val="24"/>
          <w:szCs w:val="24"/>
          <w:lang w:val="ka-GE"/>
        </w:rPr>
        <w:t xml:space="preserve">მიერ განსახორციელებელი ღონისძიებები“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(პროგრამული კოდი </w:t>
      </w:r>
      <w:r w:rsidR="00B95F84" w:rsidRPr="008D7BCA">
        <w:rPr>
          <w:rFonts w:ascii="Sylfaen" w:hAnsi="Sylfaen"/>
          <w:b/>
          <w:bCs/>
          <w:sz w:val="24"/>
          <w:szCs w:val="24"/>
          <w:lang w:val="ka-GE" w:eastAsia="ka-GE"/>
        </w:rPr>
        <w:t>27 03 03 11 03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) 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ქვე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>პროგრამის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 ასიგნება განისაზღვროს </w:t>
      </w:r>
      <w:r w:rsidR="00B95F84" w:rsidRPr="008D7BCA">
        <w:rPr>
          <w:rFonts w:ascii="Sylfaen" w:hAnsi="Sylfaen"/>
          <w:b/>
          <w:sz w:val="24"/>
          <w:szCs w:val="24"/>
          <w:lang w:val="ka-GE" w:eastAsia="ka-GE"/>
        </w:rPr>
        <w:t>37 050 000</w:t>
      </w:r>
      <w:r w:rsidR="00B95F84" w:rsidRPr="008D7BCA">
        <w:rPr>
          <w:rFonts w:ascii="Sylfaen" w:hAnsi="Sylfaen"/>
          <w:sz w:val="24"/>
          <w:szCs w:val="24"/>
          <w:lang w:val="ka-GE" w:eastAsia="ka-GE"/>
        </w:rPr>
        <w:t xml:space="preserve"> ლარის ოდენობით.</w:t>
      </w:r>
    </w:p>
    <w:p w:rsidR="00760B8C" w:rsidRPr="008D7BCA" w:rsidRDefault="00760B8C" w:rsidP="00760B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141BCE" w:rsidRPr="008D7BCA" w:rsidRDefault="00141BCE" w:rsidP="00141BC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</w:p>
    <w:p w:rsidR="00141BCE" w:rsidRPr="008D7BCA" w:rsidRDefault="00141BCE" w:rsidP="00141BC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r w:rsidRPr="008D7BCA">
        <w:rPr>
          <w:rFonts w:ascii="Sylfaen" w:hAnsi="Sylfaen"/>
          <w:sz w:val="24"/>
          <w:szCs w:val="24"/>
          <w:lang w:val="ka-GE" w:eastAsia="ka-GE"/>
        </w:rPr>
        <w:t>პატივისცემით,</w:t>
      </w:r>
    </w:p>
    <w:p w:rsidR="00141BCE" w:rsidRPr="008D7BCA" w:rsidRDefault="00141BCE" w:rsidP="00141BC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</w:p>
    <w:sectPr w:rsidR="00141BCE" w:rsidRPr="008D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CE"/>
    <w:rsid w:val="00137737"/>
    <w:rsid w:val="00141BCE"/>
    <w:rsid w:val="0020425D"/>
    <w:rsid w:val="00247623"/>
    <w:rsid w:val="00416878"/>
    <w:rsid w:val="005435C4"/>
    <w:rsid w:val="00760B8C"/>
    <w:rsid w:val="00847B2E"/>
    <w:rsid w:val="008D7BCA"/>
    <w:rsid w:val="00A41370"/>
    <w:rsid w:val="00A52699"/>
    <w:rsid w:val="00B95F84"/>
    <w:rsid w:val="00DB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0B36"/>
  <w15:chartTrackingRefBased/>
  <w15:docId w15:val="{FB437C28-CF3B-4A0D-BDED-E28062FF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141BCE"/>
    <w:pPr>
      <w:autoSpaceDE w:val="0"/>
      <w:autoSpaceDN w:val="0"/>
      <w:adjustRightInd w:val="0"/>
      <w:spacing w:after="0" w:line="240" w:lineRule="auto"/>
    </w:pPr>
    <w:rPr>
      <w:rFonts w:ascii="AcadNusx" w:eastAsiaTheme="minorEastAsia" w:hAnsi="AcadNusx" w:cs="AcadNusx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8</cp:revision>
  <cp:lastPrinted>2020-10-02T14:14:00Z</cp:lastPrinted>
  <dcterms:created xsi:type="dcterms:W3CDTF">2020-10-02T13:22:00Z</dcterms:created>
  <dcterms:modified xsi:type="dcterms:W3CDTF">2020-10-02T14:32:00Z</dcterms:modified>
</cp:coreProperties>
</file>